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175" w:type="dxa"/>
        <w:tblInd w:w="-81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70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175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环境可靠性测试申请表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b/>
                <w:sz w:val="18"/>
                <w:lang w:eastAsia="zh-CN"/>
              </w:rPr>
            </w:pPr>
            <w:r>
              <w:rPr>
                <w:rFonts w:eastAsia="宋体"/>
                <w:b/>
                <w:sz w:val="28"/>
                <w:szCs w:val="28"/>
                <w:lang w:eastAsia="zh-CN"/>
              </w:rPr>
              <w:t>Environmental and Reliability Testing Application Form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5" w:type="dxa"/>
            <w:gridSpan w:val="2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b/>
                <w:sz w:val="18"/>
                <w:lang w:eastAsia="zh-CN"/>
              </w:rPr>
            </w:pPr>
            <w:r>
              <w:rPr>
                <w:rFonts w:hint="eastAsia" w:eastAsia="宋体"/>
                <w:b/>
                <w:sz w:val="18"/>
                <w:lang w:eastAsia="zh-CN"/>
              </w:rPr>
              <w:t>1. Applicant Information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090" w:type="dxa"/>
            <w:tcBorders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Applicant/</w:t>
            </w:r>
            <w:r>
              <w:rPr>
                <w:rFonts w:hint="eastAsia" w:eastAsia="宋体"/>
                <w:sz w:val="18"/>
                <w:lang w:eastAsia="zh-CN"/>
              </w:rPr>
              <w:t>申请机构(中文)</w:t>
            </w:r>
            <w:r>
              <w:rPr>
                <w:rFonts w:eastAsia="宋体"/>
                <w:sz w:val="18"/>
                <w:lang w:eastAsia="zh-CN"/>
              </w:rPr>
              <w:t>:</w:t>
            </w:r>
          </w:p>
        </w:tc>
        <w:tc>
          <w:tcPr>
            <w:tcW w:w="7085" w:type="dxa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9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Applicant/</w:t>
            </w:r>
            <w:r>
              <w:rPr>
                <w:rFonts w:hint="eastAsia" w:eastAsia="宋体"/>
                <w:sz w:val="18"/>
                <w:lang w:eastAsia="zh-CN"/>
              </w:rPr>
              <w:t>申请机构(英文)</w:t>
            </w:r>
            <w:r>
              <w:rPr>
                <w:rFonts w:eastAsia="宋体"/>
                <w:sz w:val="18"/>
                <w:lang w:eastAsia="zh-CN"/>
              </w:rPr>
              <w:t>: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eastAsia="宋体"/>
                <w:sz w:val="18"/>
                <w:szCs w:val="22"/>
                <w:lang w:eastAsia="zh-CN"/>
              </w:rPr>
            </w:pPr>
            <w:r>
              <w:rPr>
                <w:rFonts w:eastAsia="宋体"/>
                <w:sz w:val="18"/>
                <w:szCs w:val="22"/>
                <w:lang w:eastAsia="zh-CN"/>
              </w:rPr>
              <w:t>Address/</w:t>
            </w:r>
            <w:r>
              <w:rPr>
                <w:rFonts w:hint="eastAsia" w:eastAsia="宋体"/>
                <w:sz w:val="18"/>
                <w:szCs w:val="22"/>
                <w:lang w:eastAsia="zh-CN"/>
              </w:rPr>
              <w:t>地址(中文)</w:t>
            </w:r>
            <w:r>
              <w:rPr>
                <w:rFonts w:eastAsia="宋体"/>
                <w:sz w:val="18"/>
                <w:szCs w:val="22"/>
                <w:lang w:eastAsia="zh-CN"/>
              </w:rPr>
              <w:t>: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both"/>
              <w:rPr>
                <w:rFonts w:hint="eastAsia" w:eastAsia="宋体"/>
                <w:sz w:val="18"/>
                <w:szCs w:val="22"/>
                <w:lang w:eastAsia="zh-CN"/>
              </w:rPr>
            </w:pPr>
            <w:r>
              <w:rPr>
                <w:rFonts w:eastAsia="宋体"/>
                <w:sz w:val="18"/>
                <w:szCs w:val="22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szCs w:val="22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szCs w:val="22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szCs w:val="22"/>
                <w:lang w:eastAsia="zh-CN"/>
              </w:rPr>
              <w:t>     </w:t>
            </w:r>
            <w:r>
              <w:rPr>
                <w:rFonts w:eastAsia="宋体"/>
                <w:sz w:val="18"/>
                <w:szCs w:val="22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090" w:type="dxa"/>
            <w:tcBorders>
              <w:top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eastAsia="宋体"/>
                <w:sz w:val="18"/>
                <w:szCs w:val="22"/>
                <w:lang w:eastAsia="zh-CN"/>
              </w:rPr>
            </w:pPr>
            <w:r>
              <w:rPr>
                <w:rFonts w:eastAsia="宋体"/>
                <w:sz w:val="18"/>
                <w:szCs w:val="22"/>
                <w:lang w:eastAsia="zh-CN"/>
              </w:rPr>
              <w:t>Address/</w:t>
            </w:r>
            <w:r>
              <w:rPr>
                <w:rFonts w:hint="eastAsia" w:eastAsia="宋体"/>
                <w:sz w:val="18"/>
                <w:szCs w:val="22"/>
                <w:lang w:eastAsia="zh-CN"/>
              </w:rPr>
              <w:t>地址(英文)</w:t>
            </w:r>
            <w:r>
              <w:rPr>
                <w:rFonts w:eastAsia="宋体"/>
                <w:sz w:val="18"/>
                <w:szCs w:val="22"/>
                <w:lang w:eastAsia="zh-CN"/>
              </w:rPr>
              <w:t>: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宋体"/>
                <w:sz w:val="18"/>
                <w:szCs w:val="22"/>
                <w:lang w:eastAsia="zh-CN"/>
              </w:rPr>
            </w:pPr>
            <w:r>
              <w:rPr>
                <w:rFonts w:eastAsia="宋体"/>
                <w:sz w:val="18"/>
                <w:szCs w:val="22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szCs w:val="22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szCs w:val="22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szCs w:val="22"/>
                <w:lang w:eastAsia="zh-CN"/>
              </w:rPr>
              <w:t>     </w:t>
            </w:r>
            <w:r>
              <w:rPr>
                <w:rFonts w:eastAsia="宋体"/>
                <w:sz w:val="18"/>
                <w:szCs w:val="22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0175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pStyle w:val="2"/>
              <w:spacing w:after="0"/>
              <w:rPr>
                <w:rFonts w:hint="eastAsia"/>
                <w:sz w:val="10"/>
                <w:lang w:val="en-GB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090" w:type="dxa"/>
            <w:tcBorders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Responsible Person/负责人:</w:t>
            </w:r>
          </w:p>
        </w:tc>
        <w:tc>
          <w:tcPr>
            <w:tcW w:w="7085" w:type="dxa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9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Tel. No.</w:t>
            </w:r>
            <w:r>
              <w:rPr>
                <w:rFonts w:hint="eastAsia" w:eastAsia="宋体"/>
                <w:sz w:val="18"/>
                <w:lang w:eastAsia="zh-CN"/>
              </w:rPr>
              <w:t>/电话: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9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Fax No.</w:t>
            </w:r>
            <w:r>
              <w:rPr>
                <w:rFonts w:hint="eastAsia" w:eastAsia="宋体"/>
                <w:sz w:val="18"/>
                <w:lang w:eastAsia="zh-CN"/>
              </w:rPr>
              <w:t>/传真:</w:t>
            </w:r>
          </w:p>
        </w:tc>
        <w:tc>
          <w:tcPr>
            <w:tcW w:w="7085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0175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pStyle w:val="2"/>
              <w:spacing w:after="0"/>
              <w:rPr>
                <w:rFonts w:hint="eastAsia"/>
                <w:sz w:val="10"/>
                <w:lang w:val="en-GB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090" w:type="dxa"/>
            <w:tcBorders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Contact Person</w:t>
            </w:r>
            <w:r>
              <w:rPr>
                <w:rFonts w:hint="eastAsia" w:eastAsia="宋体"/>
                <w:sz w:val="18"/>
                <w:lang w:eastAsia="zh-CN"/>
              </w:rPr>
              <w:t>/联系人</w:t>
            </w:r>
            <w:r>
              <w:rPr>
                <w:rFonts w:eastAsia="宋体"/>
                <w:sz w:val="18"/>
                <w:lang w:eastAsia="zh-CN"/>
              </w:rPr>
              <w:t>:</w:t>
            </w:r>
          </w:p>
        </w:tc>
        <w:tc>
          <w:tcPr>
            <w:tcW w:w="7085" w:type="dxa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sz w:val="18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9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Tel. No.</w:t>
            </w:r>
            <w:r>
              <w:rPr>
                <w:rFonts w:hint="eastAsia" w:eastAsia="宋体"/>
                <w:sz w:val="18"/>
                <w:lang w:eastAsia="zh-CN"/>
              </w:rPr>
              <w:t>/电话: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9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Fax No.</w:t>
            </w:r>
            <w:r>
              <w:rPr>
                <w:rFonts w:hint="eastAsia" w:eastAsia="宋体"/>
                <w:sz w:val="18"/>
                <w:lang w:eastAsia="zh-CN"/>
              </w:rPr>
              <w:t>/传真: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9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Email Address</w:t>
            </w:r>
            <w:r>
              <w:rPr>
                <w:rFonts w:hint="eastAsia" w:eastAsia="宋体"/>
                <w:sz w:val="18"/>
                <w:lang w:eastAsia="zh-CN"/>
              </w:rPr>
              <w:t>/电子邮件</w:t>
            </w:r>
            <w:r>
              <w:rPr>
                <w:rFonts w:eastAsia="宋体"/>
                <w:sz w:val="18"/>
                <w:lang w:eastAsia="zh-CN"/>
              </w:rPr>
              <w:t>:</w:t>
            </w:r>
          </w:p>
        </w:tc>
        <w:tc>
          <w:tcPr>
            <w:tcW w:w="7085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5" w:type="dxa"/>
            <w:gridSpan w:val="2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b/>
                <w:sz w:val="18"/>
                <w:lang w:eastAsia="zh-CN"/>
              </w:rPr>
            </w:pPr>
            <w:r>
              <w:rPr>
                <w:rFonts w:hint="eastAsia" w:eastAsia="宋体"/>
                <w:b/>
                <w:sz w:val="18"/>
                <w:lang w:eastAsia="zh-CN"/>
              </w:rPr>
              <w:t>2. Product Information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90" w:type="dxa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Sample Description</w:t>
            </w:r>
            <w:r>
              <w:rPr>
                <w:rFonts w:hint="eastAsia" w:eastAsia="宋体"/>
                <w:sz w:val="18"/>
                <w:lang w:eastAsia="zh-CN"/>
              </w:rPr>
              <w:t>/样品名称(英文):</w:t>
            </w:r>
          </w:p>
        </w:tc>
        <w:tc>
          <w:tcPr>
            <w:tcW w:w="7085" w:type="dxa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9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T</w:t>
            </w:r>
            <w:r>
              <w:rPr>
                <w:rFonts w:hint="eastAsia" w:eastAsia="宋体"/>
                <w:sz w:val="18"/>
                <w:lang w:eastAsia="zh-CN"/>
              </w:rPr>
              <w:t>rade</w:t>
            </w:r>
            <w:r>
              <w:rPr>
                <w:rFonts w:eastAsia="宋体"/>
                <w:sz w:val="18"/>
                <w:lang w:eastAsia="zh-CN"/>
              </w:rPr>
              <w:t xml:space="preserve"> Name</w:t>
            </w:r>
            <w:r>
              <w:rPr>
                <w:rFonts w:hint="eastAsia" w:eastAsia="宋体"/>
                <w:sz w:val="18"/>
                <w:lang w:eastAsia="zh-CN"/>
              </w:rPr>
              <w:t>/商标</w:t>
            </w:r>
            <w:r>
              <w:rPr>
                <w:rFonts w:eastAsia="宋体"/>
                <w:sz w:val="18"/>
                <w:lang w:eastAsia="zh-CN"/>
              </w:rPr>
              <w:t>: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9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B</w:t>
            </w:r>
            <w:r>
              <w:rPr>
                <w:rFonts w:hint="eastAsia" w:eastAsia="宋体"/>
                <w:sz w:val="18"/>
                <w:lang w:eastAsia="zh-CN"/>
              </w:rPr>
              <w:t>rand name/品牌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9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Model No.</w:t>
            </w:r>
            <w:r>
              <w:rPr>
                <w:rFonts w:hint="eastAsia" w:eastAsia="宋体"/>
                <w:sz w:val="18"/>
                <w:lang w:eastAsia="zh-CN"/>
              </w:rPr>
              <w:t>/型号</w:t>
            </w:r>
            <w:r>
              <w:rPr>
                <w:rFonts w:eastAsia="宋体"/>
                <w:sz w:val="18"/>
                <w:lang w:eastAsia="zh-CN"/>
              </w:rPr>
              <w:t>: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90" w:type="dxa"/>
            <w:tcBorders>
              <w:top w:val="nil"/>
              <w:right w:val="nil"/>
            </w:tcBorders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 xml:space="preserve">EUT </w:t>
            </w:r>
            <w:r>
              <w:rPr>
                <w:rFonts w:eastAsia="宋体"/>
                <w:sz w:val="18"/>
                <w:lang w:eastAsia="zh-CN"/>
              </w:rPr>
              <w:t>description</w:t>
            </w:r>
            <w:r>
              <w:rPr>
                <w:rFonts w:hint="eastAsia" w:eastAsia="宋体"/>
                <w:sz w:val="18"/>
                <w:lang w:eastAsia="zh-CN"/>
              </w:rPr>
              <w:t>样品描述</w:t>
            </w:r>
          </w:p>
        </w:tc>
        <w:tc>
          <w:tcPr>
            <w:tcW w:w="7085" w:type="dxa"/>
            <w:tcBorders>
              <w:top w:val="nil"/>
              <w:left w:val="nil"/>
            </w:tcBorders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0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Voltages/电压:</w:t>
            </w:r>
          </w:p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额定电流：</w:t>
            </w:r>
          </w:p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电源频率：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9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Hardware Version</w:t>
            </w:r>
            <w:r>
              <w:rPr>
                <w:rFonts w:hint="eastAsia" w:eastAsia="宋体"/>
                <w:sz w:val="18"/>
                <w:lang w:eastAsia="zh-CN"/>
              </w:rPr>
              <w:t>/硬件版本号</w:t>
            </w:r>
            <w:r>
              <w:rPr>
                <w:rFonts w:eastAsia="宋体"/>
                <w:sz w:val="18"/>
                <w:lang w:eastAsia="zh-CN"/>
              </w:rPr>
              <w:t>: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9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Soft</w:t>
            </w:r>
            <w:r>
              <w:rPr>
                <w:rFonts w:eastAsia="宋体"/>
                <w:sz w:val="18"/>
                <w:lang w:eastAsia="zh-CN"/>
              </w:rPr>
              <w:t>ware Version</w:t>
            </w:r>
            <w:r>
              <w:rPr>
                <w:rFonts w:hint="eastAsia" w:eastAsia="宋体"/>
                <w:sz w:val="18"/>
                <w:lang w:eastAsia="zh-CN"/>
              </w:rPr>
              <w:t>/软件版本号</w:t>
            </w:r>
            <w:r>
              <w:rPr>
                <w:rFonts w:eastAsia="宋体"/>
                <w:sz w:val="18"/>
                <w:lang w:eastAsia="zh-CN"/>
              </w:rPr>
              <w:t>: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9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Manufacturer</w:t>
            </w:r>
            <w:r>
              <w:rPr>
                <w:rFonts w:hint="eastAsia" w:eastAsia="宋体"/>
                <w:sz w:val="18"/>
                <w:lang w:eastAsia="zh-CN"/>
              </w:rPr>
              <w:t>/制造商(英文)</w:t>
            </w:r>
            <w:r>
              <w:rPr>
                <w:rFonts w:eastAsia="宋体"/>
                <w:sz w:val="18"/>
                <w:lang w:eastAsia="zh-CN"/>
              </w:rPr>
              <w:t>: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9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 xml:space="preserve">Manufacturer </w:t>
            </w:r>
            <w:r>
              <w:rPr>
                <w:rFonts w:hint="eastAsia" w:eastAsia="宋体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sz w:val="18"/>
                <w:lang w:eastAsia="zh-CN"/>
              </w:rPr>
              <w:t>Address</w:t>
            </w:r>
            <w:r>
              <w:rPr>
                <w:rFonts w:hint="eastAsia" w:eastAsia="宋体"/>
                <w:sz w:val="18"/>
                <w:lang w:eastAsia="zh-CN"/>
              </w:rPr>
              <w:t>/地址(英文)</w:t>
            </w:r>
            <w:r>
              <w:rPr>
                <w:rFonts w:eastAsia="宋体"/>
                <w:sz w:val="18"/>
                <w:lang w:eastAsia="zh-CN"/>
              </w:rPr>
              <w:t>: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9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Factory工厂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9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Factory 工厂</w:t>
            </w:r>
            <w:r>
              <w:rPr>
                <w:rFonts w:eastAsia="宋体"/>
                <w:sz w:val="18"/>
                <w:lang w:eastAsia="zh-CN"/>
              </w:rPr>
              <w:t>Address</w:t>
            </w:r>
            <w:r>
              <w:rPr>
                <w:rFonts w:hint="eastAsia" w:eastAsia="宋体"/>
                <w:sz w:val="18"/>
                <w:lang w:eastAsia="zh-CN"/>
              </w:rPr>
              <w:t>/地址(英文)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9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Sample Size/产品尺寸：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spacing w:line="320" w:lineRule="exac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9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Sample Weight/产品重量：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spacing w:line="320" w:lineRule="exac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90" w:type="dxa"/>
            <w:tcBorders>
              <w:top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 xml:space="preserve">Sample </w:t>
            </w:r>
            <w:r>
              <w:rPr>
                <w:rFonts w:eastAsia="宋体"/>
                <w:sz w:val="18"/>
                <w:lang w:eastAsia="zh-CN"/>
              </w:rPr>
              <w:t>Quantity</w:t>
            </w:r>
            <w:r>
              <w:rPr>
                <w:rFonts w:hint="eastAsia" w:eastAsia="宋体"/>
                <w:sz w:val="18"/>
                <w:lang w:eastAsia="zh-CN"/>
              </w:rPr>
              <w:t>/产品数量：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090" w:type="dxa"/>
            <w:tcBorders>
              <w:top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Testing Status/试验状态：</w:t>
            </w:r>
          </w:p>
        </w:tc>
        <w:tc>
          <w:tcPr>
            <w:tcW w:w="7085" w:type="dxa"/>
            <w:tcBorders>
              <w:top w:val="nil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eastAsia="宋体"/>
                <w:sz w:val="18"/>
                <w:lang w:eastAsia="zh-CN"/>
              </w:rPr>
            </w:pPr>
            <w:bookmarkStart w:id="1" w:name="_GoBack"/>
            <w:bookmarkEnd w:id="1"/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  带电Operation </w:t>
            </w:r>
          </w:p>
          <w:p>
            <w:pPr>
              <w:spacing w:line="320" w:lineRule="exact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 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18"/>
                <w:lang w:eastAsia="zh-CN"/>
              </w:rPr>
              <w:t>不带电Non-operation</w:t>
            </w:r>
          </w:p>
          <w:p>
            <w:pPr>
              <w:spacing w:line="320" w:lineRule="exact"/>
              <w:rPr>
                <w:rFonts w:hint="eastAsia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090" w:type="dxa"/>
            <w:tcBorders>
              <w:top w:val="single" w:color="auto" w:sz="6" w:space="0"/>
              <w:bottom w:val="nil"/>
              <w:right w:val="nil"/>
            </w:tcBorders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T</w:t>
            </w:r>
            <w:r>
              <w:rPr>
                <w:rFonts w:hint="eastAsia" w:eastAsia="宋体"/>
                <w:sz w:val="18"/>
                <w:lang w:eastAsia="zh-CN"/>
              </w:rPr>
              <w:t>est requirement 测试需求：</w:t>
            </w:r>
          </w:p>
        </w:tc>
        <w:tc>
          <w:tcPr>
            <w:tcW w:w="7085" w:type="dxa"/>
            <w:tcBorders>
              <w:top w:val="single" w:color="auto" w:sz="6" w:space="0"/>
              <w:left w:val="nil"/>
              <w:bottom w:val="nil"/>
            </w:tcBorders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320" w:lineRule="exact"/>
              <w:jc w:val="both"/>
              <w:rPr>
                <w:rFonts w:eastAsia="宋体"/>
                <w:b/>
                <w:sz w:val="18"/>
                <w:lang w:eastAsia="zh-CN"/>
              </w:rPr>
            </w:pPr>
            <w:r>
              <w:rPr>
                <w:rFonts w:hint="eastAsia" w:eastAsia="宋体"/>
                <w:b/>
                <w:sz w:val="18"/>
                <w:lang w:eastAsia="zh-CN"/>
              </w:rPr>
              <w:t>气候环境测试 C</w:t>
            </w:r>
            <w:r>
              <w:rPr>
                <w:rFonts w:eastAsia="宋体"/>
                <w:b/>
                <w:sz w:val="18"/>
                <w:lang w:eastAsia="zh-CN"/>
              </w:rPr>
              <w:t>limate</w:t>
            </w:r>
            <w:r>
              <w:rPr>
                <w:rFonts w:hint="eastAsia" w:eastAsia="宋体"/>
                <w:b/>
                <w:sz w:val="18"/>
                <w:lang w:eastAsia="zh-CN"/>
              </w:rPr>
              <w:t xml:space="preserve"> Environment Testing：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18"/>
                <w:lang w:eastAsia="zh-CN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 高温测试 High Temperature        </w:t>
            </w: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低温测试 Low Temperature          </w:t>
            </w: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>恒定湿热  Constant Temperature and Humidity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18"/>
                <w:lang w:eastAsia="zh-CN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温度循环 Temperature cycle        </w:t>
            </w: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温度冲击 Thermal Shock             </w:t>
            </w: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快速温变 Speedy Temperature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18"/>
                <w:lang w:eastAsia="zh-CN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交变湿热 Damp Heat Test          </w:t>
            </w: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盐雾 Salt Fog                       </w:t>
            </w: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气体腐蚀 Gas Corrosion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紫外线UV                      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  </w:t>
            </w: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太阳辐射 Solar Radiation           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18"/>
                <w:lang w:eastAsia="zh-CN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>低气压 Low Air Pressure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IP等级（防尘防水） IP Code(Protection of Dust and Water)                  </w:t>
            </w: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>高加速寿命Halt / Hass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其它气候测试 Other Climate Test: 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b/>
                <w:sz w:val="18"/>
                <w:lang w:eastAsia="zh-CN"/>
              </w:rPr>
            </w:pPr>
            <w:r>
              <w:rPr>
                <w:rFonts w:hint="eastAsia" w:eastAsia="宋体"/>
                <w:b/>
                <w:sz w:val="18"/>
                <w:lang w:eastAsia="zh-CN"/>
              </w:rPr>
              <w:t xml:space="preserve">机械环境测试 </w:t>
            </w:r>
            <w:r>
              <w:rPr>
                <w:rFonts w:eastAsia="宋体"/>
                <w:b/>
                <w:sz w:val="18"/>
                <w:lang w:eastAsia="zh-CN"/>
              </w:rPr>
              <w:t>Mechanical</w:t>
            </w:r>
            <w:r>
              <w:rPr>
                <w:rFonts w:hint="eastAsia" w:eastAsia="宋体"/>
                <w:b/>
                <w:sz w:val="18"/>
                <w:lang w:eastAsia="zh-CN"/>
              </w:rPr>
              <w:t xml:space="preserve">  Environment Testing：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三综合（温度湿度和振动）Combined Temperature/Humidity/Vibration         </w:t>
            </w: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振动Vibration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机械冲击 Mechanical Shock                                            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18"/>
                <w:lang w:eastAsia="zh-CN"/>
              </w:rPr>
              <w:t xml:space="preserve"> </w:t>
            </w: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>碰撞Bump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跌落Drop                                                                                                             </w:t>
            </w: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>ISTA运输ISTA Transportation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eastAsia="宋体"/>
                <w:sz w:val="18"/>
                <w:lang w:eastAsia="zh-CN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  <w:lang w:val="fr-FR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hint="eastAsia" w:eastAsia="宋体"/>
                <w:sz w:val="18"/>
                <w:lang w:eastAsia="zh-CN"/>
              </w:rPr>
              <w:t xml:space="preserve">其它机械测试 Other Mechanical Test: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b/>
                <w:sz w:val="18"/>
                <w:lang w:eastAsia="zh-CN"/>
              </w:rPr>
            </w:pPr>
            <w:r>
              <w:rPr>
                <w:rFonts w:hint="eastAsia" w:eastAsia="宋体"/>
                <w:b/>
                <w:sz w:val="18"/>
                <w:lang w:eastAsia="zh-CN"/>
              </w:rPr>
              <w:t>测试标准或测试条件 Test Standard or Test Condition：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75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90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spacing w:after="120" w:line="320" w:lineRule="exact"/>
              <w:jc w:val="both"/>
              <w:rPr>
                <w:rFonts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Other A</w:t>
            </w:r>
            <w:r>
              <w:rPr>
                <w:rFonts w:eastAsia="宋体"/>
                <w:sz w:val="18"/>
                <w:lang w:eastAsia="zh-CN"/>
              </w:rPr>
              <w:t>ccessories</w:t>
            </w:r>
            <w:r>
              <w:rPr>
                <w:rFonts w:hint="eastAsia" w:eastAsia="宋体"/>
                <w:sz w:val="18"/>
                <w:lang w:eastAsia="zh-CN"/>
              </w:rPr>
              <w:t>/其他附件:</w:t>
            </w:r>
          </w:p>
        </w:tc>
        <w:tc>
          <w:tcPr>
            <w:tcW w:w="7085" w:type="dxa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after="120" w:line="320" w:lineRule="exact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FORMTEXT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t>     </w:t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175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b/>
                <w:sz w:val="18"/>
                <w:lang w:eastAsia="zh-CN"/>
              </w:rPr>
            </w:pPr>
            <w:r>
              <w:rPr>
                <w:rFonts w:hint="eastAsia" w:eastAsia="宋体"/>
                <w:b/>
                <w:sz w:val="18"/>
                <w:lang w:eastAsia="zh-CN"/>
              </w:rPr>
              <w:t>3. Service Requirement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090" w:type="dxa"/>
            <w:noWrap w:val="0"/>
            <w:vAlign w:val="top"/>
          </w:tcPr>
          <w:p>
            <w:pPr>
              <w:spacing w:line="320" w:lineRule="exact"/>
              <w:rPr>
                <w:rFonts w:hint="eastAsia" w:eastAsia="宋体"/>
                <w:b/>
                <w:sz w:val="18"/>
                <w:lang w:eastAsia="zh-CN"/>
              </w:rPr>
            </w:pPr>
            <w:r>
              <w:rPr>
                <w:rFonts w:eastAsia="宋体"/>
                <w:b/>
                <w:sz w:val="18"/>
                <w:lang w:eastAsia="zh-CN"/>
              </w:rPr>
              <w:t>Service Required</w:t>
            </w:r>
            <w:r>
              <w:rPr>
                <w:rFonts w:hint="eastAsia" w:eastAsia="宋体"/>
                <w:b/>
                <w:sz w:val="18"/>
                <w:lang w:eastAsia="zh-CN"/>
              </w:rPr>
              <w:t>/要求服务</w:t>
            </w:r>
            <w:r>
              <w:rPr>
                <w:rFonts w:eastAsia="宋体"/>
                <w:b/>
                <w:sz w:val="18"/>
                <w:lang w:eastAsia="zh-CN"/>
              </w:rPr>
              <w:t>:</w:t>
            </w:r>
          </w:p>
        </w:tc>
        <w:tc>
          <w:tcPr>
            <w:tcW w:w="7085" w:type="dxa"/>
            <w:noWrap w:val="0"/>
            <w:vAlign w:val="top"/>
          </w:tcPr>
          <w:p>
            <w:pPr>
              <w:spacing w:line="320" w:lineRule="exact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FORMCHECKBOX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  <w:r>
              <w:rPr>
                <w:rFonts w:eastAsia="宋体"/>
                <w:sz w:val="18"/>
                <w:lang w:eastAsia="zh-CN"/>
              </w:rPr>
              <w:t>Regular</w:t>
            </w:r>
            <w:r>
              <w:rPr>
                <w:rFonts w:hint="eastAsia" w:eastAsia="宋体"/>
                <w:sz w:val="18"/>
                <w:lang w:eastAsia="zh-CN"/>
              </w:rPr>
              <w:t xml:space="preserve">/ 普通; </w:t>
            </w:r>
            <w:bookmarkStart w:id="0" w:name="Check3"/>
            <w:r>
              <w:rPr>
                <w:rFonts w:hint="eastAsia" w:eastAsia="宋体"/>
                <w:sz w:val="18"/>
                <w:lang w:eastAsia="zh-CN"/>
              </w:rPr>
              <w:t xml:space="preserve">  </w:t>
            </w: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FORMCHECKBOX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  <w:bookmarkEnd w:id="0"/>
            <w:r>
              <w:rPr>
                <w:rFonts w:eastAsia="宋体"/>
                <w:sz w:val="18"/>
                <w:lang w:eastAsia="zh-CN"/>
              </w:rPr>
              <w:t>Express</w:t>
            </w:r>
            <w:r>
              <w:rPr>
                <w:rFonts w:hint="eastAsia" w:eastAsia="宋体"/>
                <w:sz w:val="18"/>
                <w:lang w:eastAsia="zh-CN"/>
              </w:rPr>
              <w:t xml:space="preserve">/加急 </w:t>
            </w:r>
            <w:r>
              <w:rPr>
                <w:rFonts w:eastAsia="宋体"/>
                <w:sz w:val="18"/>
                <w:lang w:eastAsia="zh-CN"/>
              </w:rPr>
              <w:t>[</w:t>
            </w:r>
            <w:r>
              <w:rPr>
                <w:rFonts w:hint="eastAsia" w:eastAsia="宋体"/>
                <w:sz w:val="18"/>
                <w:lang w:eastAsia="zh-CN"/>
              </w:rPr>
              <w:t>3</w:t>
            </w:r>
            <w:r>
              <w:rPr>
                <w:rFonts w:eastAsia="宋体"/>
                <w:sz w:val="18"/>
                <w:lang w:eastAsia="zh-CN"/>
              </w:rPr>
              <w:t>0% surcharge]</w:t>
            </w:r>
            <w:r>
              <w:rPr>
                <w:rFonts w:hint="eastAsia" w:eastAsia="宋体"/>
                <w:sz w:val="18"/>
                <w:lang w:eastAsia="zh-CN"/>
              </w:rPr>
              <w:t xml:space="preserve">;   </w:t>
            </w:r>
            <w:r>
              <w:rPr>
                <w:rFonts w:eastAsia="宋体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sz w:val="18"/>
                <w:lang w:eastAsia="zh-CN"/>
              </w:rPr>
              <w:instrText xml:space="preserve"> FORMCHECKBOX </w:instrText>
            </w:r>
            <w:r>
              <w:rPr>
                <w:rFonts w:eastAsia="宋体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sz w:val="18"/>
                <w:lang w:eastAsia="zh-CN"/>
              </w:rPr>
              <w:fldChar w:fldCharType="end"/>
            </w:r>
            <w:r>
              <w:rPr>
                <w:rFonts w:eastAsia="宋体"/>
                <w:sz w:val="18"/>
                <w:lang w:eastAsia="zh-CN"/>
              </w:rPr>
              <w:t xml:space="preserve"> Immediate</w:t>
            </w:r>
            <w:r>
              <w:rPr>
                <w:rFonts w:hint="eastAsia" w:eastAsia="宋体"/>
                <w:sz w:val="18"/>
                <w:lang w:eastAsia="zh-CN"/>
              </w:rPr>
              <w:t>/特急</w:t>
            </w:r>
            <w:r>
              <w:rPr>
                <w:rFonts w:eastAsia="宋体"/>
                <w:sz w:val="18"/>
                <w:lang w:eastAsia="zh-CN"/>
              </w:rPr>
              <w:t xml:space="preserve"> [100% surcharge]</w:t>
            </w:r>
          </w:p>
        </w:tc>
      </w:tr>
    </w:tbl>
    <w:p/>
    <w:p>
      <w:pPr>
        <w:rPr>
          <w:rFonts w:ascii="Arial" w:hAnsi="Arial" w:eastAsia="PMingLiU" w:cs="Times New Roman"/>
          <w:lang w:val="en-US" w:eastAsia="en-US" w:bidi="ar-SA"/>
        </w:rPr>
      </w:pPr>
    </w:p>
    <w:p>
      <w:pPr>
        <w:rPr>
          <w:rFonts w:ascii="Arial" w:hAnsi="Arial" w:eastAsia="PMingLiU" w:cs="Times New Roman"/>
          <w:lang w:val="en-US" w:eastAsia="en-US" w:bidi="ar-SA"/>
        </w:rPr>
      </w:pPr>
    </w:p>
    <w:p>
      <w:pPr>
        <w:rPr>
          <w:rFonts w:ascii="Arial" w:hAnsi="Arial" w:eastAsia="PMingLiU" w:cs="Times New Roman"/>
          <w:lang w:val="en-US" w:eastAsia="en-US" w:bidi="ar-SA"/>
        </w:rPr>
      </w:pPr>
    </w:p>
    <w:p>
      <w:pPr>
        <w:tabs>
          <w:tab w:val="left" w:pos="5890"/>
        </w:tabs>
        <w:jc w:val="left"/>
        <w:rPr>
          <w:rFonts w:hint="eastAsia" w:eastAsia="宋体"/>
          <w:lang w:val="en-US" w:eastAsia="zh-CN"/>
        </w:rPr>
      </w:pPr>
      <w:r>
        <w:rPr>
          <w:rFonts w:hint="eastAsia" w:eastAsia="宋体" w:cs="Times New Roman"/>
          <w:lang w:val="en-US" w:eastAsia="zh-CN" w:bidi="ar-SA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-270" w:leftChars="-135" w:firstLine="300" w:firstLineChars="200"/>
      <w:jc w:val="left"/>
      <w:rPr>
        <w:rFonts w:hint="eastAsia" w:ascii="Arial" w:hAnsi="Arial" w:cs="Arial"/>
        <w:kern w:val="0"/>
        <w:sz w:val="15"/>
        <w:szCs w:val="15"/>
        <w:lang w:val="en-US" w:eastAsia="zh-CN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Arial" w:hAnsi="Arial" w:cs="Arial"/>
        <w:kern w:val="0"/>
        <w:sz w:val="15"/>
        <w:szCs w:val="15"/>
        <w:lang w:val="en-US" w:eastAsia="zh-CN"/>
      </w:rPr>
      <w:t>OKAI INTERNATIONAL TESTING AND CERTIFICATION (HK) LIMITED / 欧凯国际检测认证（香港）有限公司</w:t>
    </w:r>
  </w:p>
  <w:p>
    <w:pPr>
      <w:snapToGrid w:val="0"/>
      <w:ind w:left="-270" w:leftChars="-135" w:firstLine="300" w:firstLineChars="200"/>
      <w:jc w:val="left"/>
      <w:rPr>
        <w:rFonts w:hint="eastAsia" w:ascii="Arial" w:hAnsi="Arial" w:cs="Arial"/>
        <w:kern w:val="0"/>
        <w:sz w:val="15"/>
        <w:szCs w:val="15"/>
        <w:lang w:val="en-US" w:eastAsia="zh-CN"/>
      </w:rPr>
    </w:pPr>
    <w:r>
      <w:rPr>
        <w:rFonts w:hint="eastAsia" w:ascii="Arial" w:hAnsi="Arial" w:cs="Arial"/>
        <w:kern w:val="0"/>
        <w:sz w:val="15"/>
        <w:szCs w:val="15"/>
        <w:lang w:val="en-US" w:eastAsia="zh-CN"/>
      </w:rPr>
      <w:t>Address: FLAT/RM B 5/F GAYLORD COMMERCIAL BUILDING 114-118 LOCKHART ROAD HK</w:t>
    </w:r>
  </w:p>
  <w:p>
    <w:pPr>
      <w:snapToGrid w:val="0"/>
      <w:ind w:firstLine="600" w:firstLineChars="400"/>
      <w:jc w:val="left"/>
      <w:rPr>
        <w:rFonts w:hint="eastAsia" w:ascii="Arial" w:hAnsi="Arial" w:cs="Arial"/>
        <w:kern w:val="0"/>
        <w:sz w:val="15"/>
        <w:szCs w:val="15"/>
        <w:lang w:val="en-US" w:eastAsia="zh-CN"/>
      </w:rPr>
    </w:pPr>
    <w:r>
      <w:rPr>
        <w:rFonts w:hint="eastAsia" w:ascii="Arial" w:hAnsi="Arial" w:cs="Arial"/>
        <w:kern w:val="0"/>
        <w:sz w:val="15"/>
        <w:szCs w:val="15"/>
        <w:lang w:val="en-US" w:eastAsia="zh-CN"/>
      </w:rPr>
      <w:t>香港灣仔駱克道114-118號嘉洛商業大厦5樓B室</w:t>
    </w:r>
  </w:p>
  <w:p>
    <w:pPr>
      <w:snapToGrid w:val="0"/>
      <w:ind w:left="-270" w:leftChars="-135" w:firstLine="300" w:firstLineChars="200"/>
      <w:jc w:val="left"/>
      <w:rPr>
        <w:rFonts w:hint="eastAsia" w:ascii="Arial" w:hAnsi="Arial" w:cs="Arial"/>
        <w:kern w:val="0"/>
        <w:sz w:val="15"/>
        <w:szCs w:val="15"/>
      </w:rPr>
    </w:pPr>
    <w:r>
      <w:rPr>
        <w:rFonts w:ascii="Arial" w:hAnsi="Arial" w:cs="Arial"/>
        <w:kern w:val="0"/>
        <w:sz w:val="15"/>
        <w:szCs w:val="15"/>
      </w:rPr>
      <w:t>Tel</w:t>
    </w:r>
    <w:r>
      <w:rPr>
        <w:rFonts w:hint="eastAsia" w:ascii="Arial" w:hAnsi="Arial" w:cs="Arial"/>
        <w:kern w:val="0"/>
        <w:sz w:val="15"/>
        <w:szCs w:val="15"/>
        <w:lang w:eastAsia="zh-CN"/>
      </w:rPr>
      <w:t>：</w:t>
    </w:r>
    <w:r>
      <w:rPr>
        <w:rFonts w:ascii="Arial" w:hAnsi="Arial" w:cs="Arial"/>
        <w:kern w:val="0"/>
        <w:sz w:val="15"/>
        <w:szCs w:val="15"/>
      </w:rPr>
      <w:t>(86) 755 32998288</w:t>
    </w:r>
    <w:r>
      <w:rPr>
        <w:rFonts w:hint="eastAsia" w:ascii="Arial" w:hAnsi="Arial" w:cs="Arial"/>
        <w:kern w:val="0"/>
        <w:sz w:val="15"/>
        <w:szCs w:val="15"/>
      </w:rPr>
      <w:t xml:space="preserve">     </w:t>
    </w:r>
    <w:r>
      <w:rPr>
        <w:rFonts w:hint="eastAsia" w:ascii="Arial" w:hAnsi="Arial" w:cs="Arial"/>
        <w:kern w:val="0"/>
        <w:sz w:val="15"/>
        <w:szCs w:val="15"/>
        <w:lang w:val="en-US" w:eastAsia="zh-CN"/>
      </w:rPr>
      <w:t xml:space="preserve">        24小时服务热线：18605815107          </w:t>
    </w:r>
    <w:r>
      <w:rPr>
        <w:rFonts w:hint="eastAsia" w:ascii="Arial" w:hAnsi="Arial" w:cs="Arial"/>
        <w:kern w:val="0"/>
        <w:sz w:val="15"/>
        <w:szCs w:val="15"/>
      </w:rPr>
      <w:t>Email:</w:t>
    </w:r>
    <w:r>
      <w:rPr>
        <w:rFonts w:hint="eastAsia" w:ascii="Arial" w:hAnsi="Arial" w:cs="Arial"/>
        <w:kern w:val="0"/>
        <w:sz w:val="15"/>
        <w:szCs w:val="15"/>
        <w:lang w:val="en-US" w:eastAsia="zh-CN"/>
      </w:rPr>
      <w:t>424731129</w:t>
    </w:r>
    <w:r>
      <w:rPr>
        <w:rFonts w:hint="eastAsia" w:ascii="Arial" w:hAnsi="Arial" w:cs="Arial"/>
        <w:kern w:val="0"/>
        <w:sz w:val="15"/>
        <w:szCs w:val="15"/>
      </w:rPr>
      <w:t>@</w:t>
    </w:r>
    <w:r>
      <w:rPr>
        <w:rFonts w:hint="eastAsia" w:ascii="Arial" w:hAnsi="Arial" w:cs="Arial"/>
        <w:kern w:val="0"/>
        <w:sz w:val="15"/>
        <w:szCs w:val="15"/>
        <w:lang w:val="en-US" w:eastAsia="zh-CN"/>
      </w:rPr>
      <w:t>qq</w:t>
    </w:r>
    <w:r>
      <w:rPr>
        <w:rFonts w:hint="eastAsia" w:ascii="Arial" w:hAnsi="Arial" w:cs="Arial"/>
        <w:kern w:val="0"/>
        <w:sz w:val="15"/>
        <w:szCs w:val="15"/>
      </w:rPr>
      <w:t>.com</w:t>
    </w:r>
  </w:p>
  <w:p>
    <w:pPr>
      <w:snapToGrid w:val="0"/>
      <w:ind w:left="-270" w:leftChars="-135" w:firstLine="300" w:firstLineChars="200"/>
      <w:jc w:val="left"/>
      <w:rPr>
        <w:rFonts w:hint="eastAsia" w:ascii="Arial" w:hAnsi="Arial" w:eastAsia="宋体" w:cs="Arial"/>
        <w:kern w:val="0"/>
        <w:sz w:val="15"/>
        <w:szCs w:val="15"/>
        <w:lang w:val="en-US" w:eastAsia="zh-CN"/>
      </w:rPr>
    </w:pPr>
    <w:r>
      <w:rPr>
        <w:rFonts w:hint="eastAsia" w:eastAsia="宋体" w:cs="Arial"/>
        <w:kern w:val="0"/>
        <w:sz w:val="15"/>
        <w:szCs w:val="15"/>
        <w:lang w:val="en-US" w:eastAsia="zh-CN"/>
      </w:rPr>
      <w:t>生效日期：2018.11.01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-270" w:leftChars="-135"/>
      <w:jc w:val="left"/>
      <w:rPr>
        <w:rFonts w:hint="eastAsia" w:ascii="宋体" w:hAnsi="宋体"/>
        <w:sz w:val="16"/>
        <w:szCs w:val="16"/>
      </w:rPr>
    </w:pP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-572135</wp:posOffset>
          </wp:positionH>
          <wp:positionV relativeFrom="paragraph">
            <wp:posOffset>-634365</wp:posOffset>
          </wp:positionV>
          <wp:extent cx="1983105" cy="1405890"/>
          <wp:effectExtent l="0" t="0" r="10795" b="3810"/>
          <wp:wrapNone/>
          <wp:docPr id="2" name="图片 1" descr="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3105" cy="14058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jc w:val="left"/>
      <w:rPr>
        <w:rFonts w:hint="eastAsia" w:ascii="华文细黑" w:hAnsi="华文细黑" w:eastAsia="华文细黑"/>
        <w:b/>
        <w:color w:val="002060"/>
        <w:szCs w:val="21"/>
      </w:rPr>
    </w:pPr>
  </w:p>
  <w:p>
    <w:pPr>
      <w:pStyle w:val="4"/>
      <w:pBdr>
        <w:bottom w:val="none" w:color="auto" w:sz="0" w:space="0"/>
      </w:pBdr>
      <w:ind w:firstLine="5766" w:firstLineChars="3200"/>
      <w:jc w:val="left"/>
    </w:pPr>
    <w:r>
      <w:rPr>
        <w:rFonts w:hint="eastAsia" w:ascii="华文细黑" w:hAnsi="华文细黑" w:eastAsia="华文细黑"/>
        <w:b/>
        <w:color w:val="002060"/>
        <w:szCs w:val="21"/>
      </w:rPr>
      <w:t>表格编号：OKAI-JL-00</w:t>
    </w:r>
    <w:r>
      <w:rPr>
        <w:rFonts w:hint="eastAsia" w:ascii="华文细黑" w:hAnsi="华文细黑" w:eastAsia="华文细黑"/>
        <w:b/>
        <w:color w:val="002060"/>
        <w:szCs w:val="21"/>
        <w:lang w:val="en-US" w:eastAsia="zh-CN"/>
      </w:rPr>
      <w:t>7</w:t>
    </w:r>
    <w:r>
      <w:rPr>
        <w:rFonts w:hint="eastAsia" w:ascii="华文细黑" w:hAnsi="华文细黑" w:eastAsia="华文细黑"/>
        <w:b/>
        <w:color w:val="002060"/>
        <w:szCs w:val="21"/>
      </w:rPr>
      <w:t>(A/0)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96452"/>
    <w:rsid w:val="07CE7763"/>
    <w:rsid w:val="108067C0"/>
    <w:rsid w:val="13E1716F"/>
    <w:rsid w:val="223435EE"/>
    <w:rsid w:val="45C309CD"/>
    <w:rsid w:val="56496452"/>
    <w:rsid w:val="57D0511F"/>
    <w:rsid w:val="6D535020"/>
    <w:rsid w:val="7B9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PMingLiU" w:cs="Times New Roman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after="160" w:afterLines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2018-11-13T14:08:00Z</dcterms:created>
  <dc:creator>雪儿</dc:creator>
  <cp:lastModifiedBy>雪儿</cp:lastModifiedBy>
  <dcterms:modified xsi:type="dcterms:W3CDTF">2018-11-13T15:04:34Z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